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52" w:firstLineChars="200"/>
        <w:jc w:val="center"/>
        <w:rPr>
          <w:rFonts w:hint="eastAsia" w:ascii="方正小标宋简体" w:hAnsi="方正小标宋简体" w:eastAsia="方正小标宋简体" w:cs="方正小标宋简体"/>
          <w:i w:val="0"/>
          <w:iCs w:val="0"/>
          <w:caps w:val="0"/>
          <w:color w:val="222222"/>
          <w:spacing w:val="8"/>
          <w:sz w:val="36"/>
          <w:szCs w:val="36"/>
          <w:shd w:val="clear" w:fill="FFFFFF"/>
          <w:lang w:val="en-US" w:eastAsia="zh-CN"/>
        </w:rPr>
      </w:pPr>
      <w:r>
        <w:rPr>
          <w:rFonts w:hint="eastAsia" w:ascii="方正小标宋简体" w:hAnsi="方正小标宋简体" w:eastAsia="方正小标宋简体" w:cs="方正小标宋简体"/>
          <w:i w:val="0"/>
          <w:iCs w:val="0"/>
          <w:caps w:val="0"/>
          <w:color w:val="222222"/>
          <w:spacing w:val="8"/>
          <w:sz w:val="36"/>
          <w:szCs w:val="36"/>
          <w:shd w:val="clear" w:fill="FFFFFF"/>
          <w:lang w:val="en-US" w:eastAsia="zh-CN"/>
        </w:rPr>
        <w:t>202</w:t>
      </w:r>
      <w:r>
        <w:rPr>
          <w:rFonts w:hint="default" w:ascii="方正小标宋简体" w:hAnsi="方正小标宋简体" w:eastAsia="方正小标宋简体" w:cs="方正小标宋简体"/>
          <w:i w:val="0"/>
          <w:iCs w:val="0"/>
          <w:caps w:val="0"/>
          <w:color w:val="222222"/>
          <w:spacing w:val="8"/>
          <w:sz w:val="36"/>
          <w:szCs w:val="36"/>
          <w:shd w:val="clear" w:fill="FFFFFF"/>
          <w:lang w:val="en-US" w:eastAsia="zh-CN"/>
        </w:rPr>
        <w:t>3</w:t>
      </w:r>
      <w:r>
        <w:rPr>
          <w:rFonts w:hint="eastAsia" w:ascii="方正小标宋简体" w:hAnsi="方正小标宋简体" w:eastAsia="方正小标宋简体" w:cs="方正小标宋简体"/>
          <w:i w:val="0"/>
          <w:iCs w:val="0"/>
          <w:caps w:val="0"/>
          <w:color w:val="222222"/>
          <w:spacing w:val="8"/>
          <w:sz w:val="36"/>
          <w:szCs w:val="36"/>
          <w:shd w:val="clear" w:fill="FFFFFF"/>
          <w:lang w:val="en-US" w:eastAsia="zh-CN"/>
        </w:rPr>
        <w:t>年第四季度“砀山好人”公示</w:t>
      </w:r>
    </w:p>
    <w:p>
      <w:pPr>
        <w:ind w:firstLine="672" w:firstLineChars="200"/>
        <w:rPr>
          <w:rFonts w:hint="eastAsia" w:ascii="仿宋_GB2312" w:hAnsi="仿宋_GB2312" w:eastAsia="仿宋_GB2312" w:cs="仿宋_GB2312"/>
          <w:i w:val="0"/>
          <w:iCs w:val="0"/>
          <w:caps w:val="0"/>
          <w:color w:val="222222"/>
          <w:spacing w:val="8"/>
          <w:sz w:val="32"/>
          <w:szCs w:val="32"/>
          <w:shd w:val="clear" w:fill="FFFFFF"/>
          <w:lang w:eastAsia="zh-CN"/>
        </w:rPr>
      </w:pPr>
      <w:r>
        <w:rPr>
          <w:rFonts w:hint="eastAsia" w:ascii="仿宋_GB2312" w:hAnsi="仿宋_GB2312" w:eastAsia="仿宋_GB2312" w:cs="仿宋_GB2312"/>
          <w:i w:val="0"/>
          <w:iCs w:val="0"/>
          <w:caps w:val="0"/>
          <w:color w:val="222222"/>
          <w:spacing w:val="8"/>
          <w:sz w:val="32"/>
          <w:szCs w:val="32"/>
          <w:shd w:val="clear" w:fill="FFFFFF"/>
          <w:lang w:eastAsia="zh-CN"/>
        </w:rPr>
        <w:t>为</w:t>
      </w:r>
      <w:r>
        <w:rPr>
          <w:rFonts w:hint="eastAsia" w:ascii="仿宋_GB2312" w:hAnsi="仿宋_GB2312" w:eastAsia="仿宋_GB2312" w:cs="仿宋_GB2312"/>
          <w:i w:val="0"/>
          <w:iCs w:val="0"/>
          <w:caps w:val="0"/>
          <w:color w:val="222222"/>
          <w:spacing w:val="8"/>
          <w:sz w:val="32"/>
          <w:szCs w:val="32"/>
          <w:shd w:val="clear" w:fill="FFFFFF"/>
        </w:rPr>
        <w:t>加强我县精神文明建设和贯彻落实《新时代公民道德建设实施纲要》工作，大力营造崇德向善、见贤思齐的</w:t>
      </w:r>
      <w:r>
        <w:rPr>
          <w:rFonts w:hint="eastAsia" w:ascii="仿宋_GB2312" w:hAnsi="仿宋_GB2312" w:eastAsia="仿宋_GB2312" w:cs="仿宋_GB2312"/>
          <w:i w:val="0"/>
          <w:iCs w:val="0"/>
          <w:caps w:val="0"/>
          <w:color w:val="222222"/>
          <w:spacing w:val="8"/>
          <w:sz w:val="32"/>
          <w:szCs w:val="32"/>
          <w:shd w:val="clear" w:fill="FFFFFF"/>
          <w:lang w:eastAsia="zh-CN"/>
        </w:rPr>
        <w:t>浓厚</w:t>
      </w:r>
      <w:r>
        <w:rPr>
          <w:rFonts w:hint="eastAsia" w:ascii="仿宋_GB2312" w:hAnsi="仿宋_GB2312" w:eastAsia="仿宋_GB2312" w:cs="仿宋_GB2312"/>
          <w:i w:val="0"/>
          <w:iCs w:val="0"/>
          <w:caps w:val="0"/>
          <w:color w:val="222222"/>
          <w:spacing w:val="8"/>
          <w:sz w:val="32"/>
          <w:szCs w:val="32"/>
          <w:shd w:val="clear" w:fill="FFFFFF"/>
        </w:rPr>
        <w:t>氛围，激发广大群众学雷锋、学道德模范、学身边好人的巨大热情</w:t>
      </w:r>
      <w:r>
        <w:rPr>
          <w:rFonts w:hint="eastAsia" w:ascii="仿宋_GB2312" w:hAnsi="仿宋_GB2312" w:eastAsia="仿宋_GB2312" w:cs="仿宋_GB2312"/>
          <w:i w:val="0"/>
          <w:iCs w:val="0"/>
          <w:caps w:val="0"/>
          <w:color w:val="222222"/>
          <w:spacing w:val="8"/>
          <w:sz w:val="32"/>
          <w:szCs w:val="32"/>
          <w:shd w:val="clear" w:fill="FFFFFF"/>
          <w:lang w:eastAsia="zh-CN"/>
        </w:rPr>
        <w:t>，</w:t>
      </w:r>
      <w:r>
        <w:rPr>
          <w:rFonts w:hint="eastAsia" w:ascii="仿宋_GB2312" w:hAnsi="仿宋_GB2312" w:eastAsia="仿宋_GB2312" w:cs="仿宋_GB2312"/>
          <w:i w:val="0"/>
          <w:iCs w:val="0"/>
          <w:caps w:val="0"/>
          <w:color w:val="222222"/>
          <w:spacing w:val="8"/>
          <w:sz w:val="32"/>
          <w:szCs w:val="32"/>
          <w:shd w:val="clear" w:fill="FFFFFF"/>
        </w:rPr>
        <w:t>由</w:t>
      </w:r>
      <w:r>
        <w:rPr>
          <w:rFonts w:hint="eastAsia" w:ascii="仿宋_GB2312" w:hAnsi="仿宋_GB2312" w:eastAsia="仿宋_GB2312" w:cs="仿宋_GB2312"/>
          <w:i w:val="0"/>
          <w:iCs w:val="0"/>
          <w:caps w:val="0"/>
          <w:color w:val="222222"/>
          <w:spacing w:val="8"/>
          <w:sz w:val="32"/>
          <w:szCs w:val="32"/>
          <w:shd w:val="clear" w:fill="FFFFFF"/>
          <w:lang w:eastAsia="zh-CN"/>
        </w:rPr>
        <w:t>砀山</w:t>
      </w:r>
      <w:r>
        <w:rPr>
          <w:rFonts w:hint="eastAsia" w:ascii="仿宋_GB2312" w:hAnsi="仿宋_GB2312" w:eastAsia="仿宋_GB2312" w:cs="仿宋_GB2312"/>
          <w:i w:val="0"/>
          <w:iCs w:val="0"/>
          <w:caps w:val="0"/>
          <w:color w:val="222222"/>
          <w:spacing w:val="8"/>
          <w:sz w:val="32"/>
          <w:szCs w:val="32"/>
          <w:shd w:val="clear" w:fill="FFFFFF"/>
        </w:rPr>
        <w:t>县委宣传部（文明办）组织开展202</w:t>
      </w:r>
      <w:r>
        <w:rPr>
          <w:rFonts w:hint="default" w:ascii="仿宋_GB2312" w:hAnsi="仿宋_GB2312" w:eastAsia="仿宋_GB2312" w:cs="仿宋_GB2312"/>
          <w:i w:val="0"/>
          <w:iCs w:val="0"/>
          <w:caps w:val="0"/>
          <w:color w:val="222222"/>
          <w:spacing w:val="8"/>
          <w:sz w:val="32"/>
          <w:szCs w:val="32"/>
          <w:shd w:val="clear" w:fill="FFFFFF"/>
          <w:lang w:val="en-US"/>
        </w:rPr>
        <w:t>3</w:t>
      </w:r>
      <w:r>
        <w:rPr>
          <w:rFonts w:hint="eastAsia" w:ascii="仿宋_GB2312" w:hAnsi="仿宋_GB2312" w:eastAsia="仿宋_GB2312" w:cs="仿宋_GB2312"/>
          <w:i w:val="0"/>
          <w:iCs w:val="0"/>
          <w:caps w:val="0"/>
          <w:color w:val="222222"/>
          <w:spacing w:val="8"/>
          <w:sz w:val="32"/>
          <w:szCs w:val="32"/>
          <w:shd w:val="clear" w:fill="FFFFFF"/>
        </w:rPr>
        <w:t>年“我推荐、我评议身边好人”活动，</w:t>
      </w:r>
      <w:r>
        <w:rPr>
          <w:rFonts w:hint="eastAsia" w:ascii="仿宋_GB2312" w:hAnsi="仿宋_GB2312" w:eastAsia="仿宋_GB2312" w:cs="仿宋_GB2312"/>
          <w:i w:val="0"/>
          <w:iCs w:val="0"/>
          <w:caps w:val="0"/>
          <w:color w:val="222222"/>
          <w:spacing w:val="8"/>
          <w:sz w:val="32"/>
          <w:szCs w:val="32"/>
          <w:shd w:val="clear" w:fill="FFFFFF"/>
          <w:lang w:eastAsia="zh-CN"/>
        </w:rPr>
        <w:t>经</w:t>
      </w:r>
      <w:r>
        <w:rPr>
          <w:rFonts w:hint="eastAsia" w:ascii="仿宋_GB2312" w:hAnsi="仿宋_GB2312" w:eastAsia="仿宋_GB2312" w:cs="仿宋_GB2312"/>
          <w:b w:val="0"/>
          <w:bCs w:val="0"/>
          <w:i w:val="0"/>
          <w:iCs w:val="0"/>
          <w:caps w:val="0"/>
          <w:color w:val="000000"/>
          <w:spacing w:val="0"/>
          <w:sz w:val="32"/>
          <w:szCs w:val="32"/>
          <w:shd w:val="clear" w:fill="FFFFFF"/>
        </w:rPr>
        <w:t>层层推荐、资格审核</w:t>
      </w:r>
      <w:r>
        <w:rPr>
          <w:rFonts w:hint="eastAsia" w:ascii="仿宋_GB2312" w:hAnsi="仿宋_GB2312" w:eastAsia="仿宋_GB2312" w:cs="仿宋_GB2312"/>
          <w:i w:val="0"/>
          <w:iCs w:val="0"/>
          <w:caps w:val="0"/>
          <w:color w:val="222222"/>
          <w:spacing w:val="8"/>
          <w:sz w:val="32"/>
          <w:szCs w:val="32"/>
          <w:shd w:val="clear" w:fill="FFFFFF"/>
        </w:rPr>
        <w:t>，现拟推荐</w:t>
      </w:r>
      <w:r>
        <w:rPr>
          <w:rFonts w:hint="eastAsia" w:ascii="仿宋_GB2312" w:hAnsi="仿宋_GB2312" w:eastAsia="仿宋_GB2312" w:cs="仿宋_GB2312"/>
          <w:i w:val="0"/>
          <w:iCs w:val="0"/>
          <w:caps w:val="0"/>
          <w:color w:val="222222"/>
          <w:spacing w:val="8"/>
          <w:sz w:val="32"/>
          <w:szCs w:val="32"/>
          <w:shd w:val="clear" w:fill="FFFFFF"/>
          <w:lang w:eastAsia="zh-CN"/>
        </w:rPr>
        <w:t>赵二朋</w:t>
      </w:r>
      <w:r>
        <w:rPr>
          <w:rFonts w:hint="eastAsia" w:ascii="仿宋_GB2312" w:hAnsi="仿宋_GB2312" w:eastAsia="仿宋_GB2312" w:cs="仿宋_GB2312"/>
          <w:i w:val="0"/>
          <w:iCs w:val="0"/>
          <w:caps w:val="0"/>
          <w:color w:val="222222"/>
          <w:spacing w:val="8"/>
          <w:sz w:val="32"/>
          <w:szCs w:val="32"/>
          <w:shd w:val="clear" w:fill="FFFFFF"/>
        </w:rPr>
        <w:t>等</w:t>
      </w:r>
      <w:r>
        <w:rPr>
          <w:rFonts w:hint="eastAsia" w:ascii="仿宋_GB2312" w:hAnsi="仿宋_GB2312" w:eastAsia="仿宋_GB2312" w:cs="仿宋_GB2312"/>
          <w:i w:val="0"/>
          <w:iCs w:val="0"/>
          <w:caps w:val="0"/>
          <w:color w:val="222222"/>
          <w:spacing w:val="8"/>
          <w:sz w:val="32"/>
          <w:szCs w:val="32"/>
          <w:shd w:val="clear" w:fill="FFFFFF"/>
          <w:lang w:val="en-US" w:eastAsia="zh-CN"/>
        </w:rPr>
        <w:t>8</w:t>
      </w:r>
      <w:r>
        <w:rPr>
          <w:rFonts w:hint="eastAsia" w:ascii="仿宋_GB2312" w:hAnsi="仿宋_GB2312" w:eastAsia="仿宋_GB2312" w:cs="仿宋_GB2312"/>
          <w:i w:val="0"/>
          <w:iCs w:val="0"/>
          <w:caps w:val="0"/>
          <w:color w:val="222222"/>
          <w:spacing w:val="8"/>
          <w:sz w:val="32"/>
          <w:szCs w:val="32"/>
          <w:shd w:val="clear" w:fill="FFFFFF"/>
        </w:rPr>
        <w:t>人为</w:t>
      </w:r>
      <w:r>
        <w:rPr>
          <w:rFonts w:hint="eastAsia" w:ascii="仿宋_GB2312" w:hAnsi="仿宋_GB2312" w:eastAsia="仿宋_GB2312" w:cs="仿宋_GB2312"/>
          <w:i w:val="0"/>
          <w:iCs w:val="0"/>
          <w:caps w:val="0"/>
          <w:color w:val="222222"/>
          <w:spacing w:val="8"/>
          <w:sz w:val="32"/>
          <w:szCs w:val="32"/>
          <w:shd w:val="clear" w:fill="FFFFFF"/>
          <w:lang w:eastAsia="zh-CN"/>
        </w:rPr>
        <w:t>第四</w:t>
      </w:r>
      <w:r>
        <w:rPr>
          <w:rFonts w:hint="eastAsia" w:ascii="仿宋_GB2312" w:hAnsi="仿宋_GB2312" w:eastAsia="仿宋_GB2312" w:cs="仿宋_GB2312"/>
          <w:i w:val="0"/>
          <w:iCs w:val="0"/>
          <w:caps w:val="0"/>
          <w:color w:val="222222"/>
          <w:spacing w:val="8"/>
          <w:sz w:val="32"/>
          <w:szCs w:val="32"/>
          <w:shd w:val="clear" w:fill="FFFFFF"/>
        </w:rPr>
        <w:t>季度“</w:t>
      </w:r>
      <w:r>
        <w:rPr>
          <w:rFonts w:hint="eastAsia" w:ascii="仿宋_GB2312" w:hAnsi="仿宋_GB2312" w:eastAsia="仿宋_GB2312" w:cs="仿宋_GB2312"/>
          <w:i w:val="0"/>
          <w:iCs w:val="0"/>
          <w:caps w:val="0"/>
          <w:color w:val="222222"/>
          <w:spacing w:val="8"/>
          <w:sz w:val="32"/>
          <w:szCs w:val="32"/>
          <w:shd w:val="clear" w:fill="FFFFFF"/>
          <w:lang w:eastAsia="zh-CN"/>
        </w:rPr>
        <w:t>砀山</w:t>
      </w:r>
      <w:r>
        <w:rPr>
          <w:rFonts w:hint="eastAsia" w:ascii="仿宋_GB2312" w:hAnsi="仿宋_GB2312" w:eastAsia="仿宋_GB2312" w:cs="仿宋_GB2312"/>
          <w:i w:val="0"/>
          <w:iCs w:val="0"/>
          <w:caps w:val="0"/>
          <w:color w:val="222222"/>
          <w:spacing w:val="8"/>
          <w:sz w:val="32"/>
          <w:szCs w:val="32"/>
          <w:shd w:val="clear" w:fill="FFFFFF"/>
        </w:rPr>
        <w:t>好人”，现予公示</w:t>
      </w:r>
      <w:r>
        <w:rPr>
          <w:rFonts w:hint="eastAsia" w:ascii="仿宋_GB2312" w:hAnsi="仿宋_GB2312" w:eastAsia="仿宋_GB2312" w:cs="仿宋_GB2312"/>
          <w:i w:val="0"/>
          <w:iCs w:val="0"/>
          <w:caps w:val="0"/>
          <w:color w:val="222222"/>
          <w:spacing w:val="8"/>
          <w:sz w:val="32"/>
          <w:szCs w:val="32"/>
          <w:shd w:val="clear" w:fill="FFFFFF"/>
          <w:lang w:eastAsia="zh-CN"/>
        </w:rPr>
        <w:t>，接受社会各界监督。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672" w:firstLineChars="200"/>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pPr>
      <w: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t>公示时间：</w:t>
      </w: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202</w:t>
      </w:r>
      <w: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t>3</w:t>
      </w: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年11月27日—12月4日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672" w:firstLineChars="200"/>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pPr>
      <w: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t>监督电话：0557—8095981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672" w:firstLineChars="200"/>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pPr>
      <w: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t>地址：</w:t>
      </w: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砀山县桃源居二期北门西</w:t>
      </w:r>
      <w: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t>50</w:t>
      </w: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米（砀山县精神文明建设指导委员会办公室）</w:t>
      </w:r>
      <w: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t>103</w:t>
      </w: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室</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left="0" w:right="0" w:firstLine="672"/>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pPr>
      <w: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t>附件：2023年第</w:t>
      </w: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四</w:t>
      </w:r>
      <w: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t>季度“</w:t>
      </w: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砀山</w:t>
      </w:r>
      <w: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t>好人”事迹简介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left="0" w:right="0" w:firstLine="672"/>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pPr>
      <w: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t xml:space="preserve">                              </w:t>
      </w: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砀山县文明办</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left="0" w:right="0" w:firstLine="672"/>
        <w:jc w:val="right"/>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pPr>
      <w: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t>2023</w:t>
      </w: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年11月27日</w:t>
      </w:r>
    </w:p>
    <w:p>
      <w:pPr>
        <w:ind w:firstLine="672" w:firstLineChars="200"/>
        <w:rPr>
          <w:rFonts w:hint="eastAsia" w:ascii="仿宋_GB2312" w:hAnsi="仿宋_GB2312" w:eastAsia="仿宋_GB2312" w:cs="仿宋_GB2312"/>
          <w:i w:val="0"/>
          <w:iCs w:val="0"/>
          <w:caps w:val="0"/>
          <w:color w:val="222222"/>
          <w:spacing w:val="8"/>
          <w:sz w:val="32"/>
          <w:szCs w:val="32"/>
          <w:shd w:val="clear" w:fill="FFFFFF"/>
        </w:rPr>
      </w:pPr>
    </w:p>
    <w:p/>
    <w:p>
      <w:r>
        <w:rPr>
          <w:rFonts w:hint="default"/>
          <w:lang w:val="en-US"/>
        </w:rPr>
        <w:t xml:space="preserve">                           </w:t>
      </w: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p>
    <w:p>
      <w:pPr>
        <w:ind w:firstLine="2560" w:firstLineChars="800"/>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kern w:val="2"/>
          <w:sz w:val="32"/>
          <w:szCs w:val="32"/>
          <w:lang w:val="en-US" w:eastAsia="zh-CN"/>
        </w:rPr>
        <w:t>助人为乐</w:t>
      </w:r>
    </w:p>
    <w:p>
      <w:pPr>
        <w:pStyle w:val="5"/>
        <w:rPr>
          <w:rFonts w:hint="eastAsia"/>
          <w:lang w:val="en-US" w:eastAsia="zh-CN"/>
        </w:rPr>
      </w:pPr>
    </w:p>
    <w:p>
      <w:pPr>
        <w:ind w:firstLine="640" w:firstLineChars="200"/>
        <w:jc w:val="center"/>
        <w:rPr>
          <w:rFonts w:hint="eastAsia" w:ascii="仿宋" w:hAnsi="仿宋" w:eastAsia="仿宋" w:cs="仿宋"/>
          <w:color w:val="auto"/>
          <w:kern w:val="2"/>
          <w:sz w:val="32"/>
          <w:szCs w:val="32"/>
          <w:lang w:val="en-US" w:eastAsia="zh-CN"/>
        </w:rPr>
      </w:pPr>
      <w:r>
        <w:rPr>
          <w:rFonts w:hint="eastAsia" w:ascii="仿宋" w:hAnsi="仿宋" w:eastAsia="仿宋" w:cs="仿宋"/>
          <w:color w:val="auto"/>
          <w:kern w:val="2"/>
          <w:sz w:val="32"/>
          <w:szCs w:val="32"/>
          <w:lang w:val="en-US" w:eastAsia="zh-CN"/>
        </w:rPr>
        <w:drawing>
          <wp:inline distT="0" distB="0" distL="114300" distR="114300">
            <wp:extent cx="1386840" cy="1734185"/>
            <wp:effectExtent l="0" t="0" r="3810" b="18415"/>
            <wp:docPr id="1" name="图片 1" descr="313056daa2e3a4f9b9d2e95ef8e7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13056daa2e3a4f9b9d2e95ef8e7599"/>
                    <pic:cNvPicPr>
                      <a:picLocks noChangeAspect="1"/>
                    </pic:cNvPicPr>
                  </pic:nvPicPr>
                  <pic:blipFill>
                    <a:blip r:embed="rId4"/>
                    <a:stretch>
                      <a:fillRect/>
                    </a:stretch>
                  </pic:blipFill>
                  <pic:spPr>
                    <a:xfrm>
                      <a:off x="0" y="0"/>
                      <a:ext cx="1386840" cy="1734185"/>
                    </a:xfrm>
                    <a:prstGeom prst="rect">
                      <a:avLst/>
                    </a:prstGeom>
                  </pic:spPr>
                </pic:pic>
              </a:graphicData>
            </a:graphic>
          </wp:inline>
        </w:drawing>
      </w:r>
    </w:p>
    <w:p>
      <w:pPr>
        <w:pStyle w:val="5"/>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lang w:val="en-US" w:eastAsia="zh-CN"/>
        </w:rPr>
      </w:pPr>
      <w:r>
        <w:rPr>
          <w:rFonts w:hint="eastAsia" w:ascii="仿宋_GB2312" w:hAnsi="仿宋_GB2312" w:eastAsia="仿宋_GB2312" w:cs="仿宋_GB2312"/>
          <w:sz w:val="32"/>
          <w:szCs w:val="40"/>
          <w:lang w:val="en-US" w:eastAsia="zh-CN"/>
        </w:rPr>
        <w:t>赵二朋</w:t>
      </w:r>
    </w:p>
    <w:p>
      <w:pPr>
        <w:ind w:firstLine="640" w:firstLineChars="200"/>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pPr>
      <w:r>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t>赵二朋，男，中共党员，现任砀山县砀城镇兴城社区党总支委员，他凭借“敢为人先”精神，先后两次在群众危难之时，勇救两条鲜活的生命；2018年他加入砀山蓝天救援队，先后参加各类救援活动90余次，义务送迷途和失踪孤寡老人10多人次。为公益事业、弱势群体、贫困群众献爱心捐款捐物达4万多元；疫情防控期间，他带头捐款2000元，及口罩、消毒液、食品等物品，助力一线疫情防控工作，用自己的行动传承着救援队员责任与使命；2022年“优秀县人大代表”、2022年砀山蓝天救援队“优秀队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672" w:firstLineChars="200"/>
        <w:jc w:val="cente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pPr>
      <w: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drawing>
          <wp:inline distT="0" distB="0" distL="114300" distR="114300">
            <wp:extent cx="1295400" cy="1619885"/>
            <wp:effectExtent l="0" t="0" r="0" b="18415"/>
            <wp:docPr id="2" name="图片 2" descr="证件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证件照片"/>
                    <pic:cNvPicPr>
                      <a:picLocks noChangeAspect="1"/>
                    </pic:cNvPicPr>
                  </pic:nvPicPr>
                  <pic:blipFill>
                    <a:blip r:embed="rId5"/>
                    <a:stretch>
                      <a:fillRect/>
                    </a:stretch>
                  </pic:blipFill>
                  <pic:spPr>
                    <a:xfrm>
                      <a:off x="0" y="0"/>
                      <a:ext cx="1295400" cy="1619885"/>
                    </a:xfrm>
                    <a:prstGeom prst="rect">
                      <a:avLst/>
                    </a:prstGeom>
                  </pic:spPr>
                </pic:pic>
              </a:graphicData>
            </a:graphic>
          </wp:inline>
        </w:drawing>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72" w:firstLineChars="200"/>
        <w:jc w:val="center"/>
        <w:textAlignment w:val="auto"/>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pP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谢 龙</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谢龙</w:t>
      </w:r>
      <w:r>
        <w:rPr>
          <w:rFonts w:hint="eastAsia" w:ascii="仿宋_GB2312" w:hAnsi="仿宋_GB2312" w:eastAsia="仿宋_GB2312" w:cs="仿宋_GB2312"/>
          <w:sz w:val="32"/>
          <w:szCs w:val="32"/>
        </w:rPr>
        <w:t>，男，中共党员，</w:t>
      </w:r>
      <w:r>
        <w:rPr>
          <w:rFonts w:hint="eastAsia" w:ascii="仿宋_GB2312" w:hAnsi="仿宋_GB2312" w:eastAsia="仿宋_GB2312" w:cs="仿宋_GB2312"/>
          <w:sz w:val="32"/>
          <w:szCs w:val="32"/>
          <w:lang w:val="en-US" w:eastAsia="zh-CN"/>
        </w:rPr>
        <w:t>砀山梦幻梨缘文化管理有限公司总经理。谢龙</w:t>
      </w:r>
      <w:r>
        <w:rPr>
          <w:rFonts w:hint="eastAsia" w:ascii="仿宋_GB2312" w:hAnsi="仿宋_GB2312" w:eastAsia="仿宋_GB2312" w:cs="仿宋_GB2312"/>
          <w:bCs/>
          <w:sz w:val="32"/>
          <w:szCs w:val="32"/>
        </w:rPr>
        <w:t>1</w:t>
      </w:r>
      <w:r>
        <w:rPr>
          <w:rFonts w:hint="eastAsia" w:ascii="仿宋_GB2312" w:hAnsi="仿宋_GB2312" w:eastAsia="仿宋_GB2312" w:cs="仿宋_GB2312"/>
          <w:sz w:val="32"/>
          <w:szCs w:val="32"/>
          <w:lang w:val="en-US" w:eastAsia="zh-CN"/>
        </w:rPr>
        <w:t>999年12月1日入伍，在江西省军区服役，服役期间在部队表现良好，曾获嘉奖一次，优秀士兵一次，2001年12月1日退出现役。2020年底返乡创业，成立砀山梦幻梨缘文化管理有限公司，带动当地经济发展并积极参加公益活动，两年来多次慰问敬老院、看望孤寡老人、砀山二中捐资助学共计10余万元。回乡创业两年后，于2021年度被选举为十七届县人大代表，2022年度被评为优秀县人大代表，2022年度被评为县最美退役军人，2023年被评为“就业之星”。</w:t>
      </w:r>
    </w:p>
    <w:p>
      <w:pPr>
        <w:rPr>
          <w:rFonts w:hint="eastAsia" w:ascii="仿宋_GB2312" w:hAnsi="仿宋_GB2312" w:eastAsia="仿宋_GB2312" w:cs="仿宋_GB2312"/>
          <w:sz w:val="32"/>
          <w:szCs w:val="32"/>
          <w:lang w:val="en-US" w:eastAsia="zh-CN"/>
        </w:rPr>
      </w:pPr>
    </w:p>
    <w:p>
      <w:pPr>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敬业奉献</w:t>
      </w:r>
      <w:r>
        <w:rPr>
          <w:rFonts w:hint="default" w:ascii="仿宋_GB2312" w:hAnsi="仿宋_GB2312" w:eastAsia="仿宋_GB2312" w:cs="仿宋_GB2312"/>
          <w:sz w:val="32"/>
          <w:szCs w:val="32"/>
          <w:lang w:val="en-US"/>
        </w:rPr>
        <w:t xml:space="preserve">   </w:t>
      </w:r>
    </w:p>
    <w:p>
      <w:pPr>
        <w:jc w:val="center"/>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rPr>
        <w:drawing>
          <wp:inline distT="0" distB="0" distL="114300" distR="114300">
            <wp:extent cx="1322705" cy="1854835"/>
            <wp:effectExtent l="0" t="0" r="10795" b="12065"/>
            <wp:docPr id="3" name="图片 3" descr="19483ac0d01a4c4f079dcd904b3d7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9483ac0d01a4c4f079dcd904b3d7ea"/>
                    <pic:cNvPicPr>
                      <a:picLocks noChangeAspect="1"/>
                    </pic:cNvPicPr>
                  </pic:nvPicPr>
                  <pic:blipFill>
                    <a:blip r:embed="rId6"/>
                    <a:stretch>
                      <a:fillRect/>
                    </a:stretch>
                  </pic:blipFill>
                  <pic:spPr>
                    <a:xfrm>
                      <a:off x="0" y="0"/>
                      <a:ext cx="1322705" cy="1854835"/>
                    </a:xfrm>
                    <a:prstGeom prst="rect">
                      <a:avLst/>
                    </a:prstGeom>
                  </pic:spPr>
                </pic:pic>
              </a:graphicData>
            </a:graphic>
          </wp:inline>
        </w:drawing>
      </w:r>
    </w:p>
    <w:p>
      <w:pPr>
        <w:pStyle w:val="5"/>
        <w:keepNext w:val="0"/>
        <w:keepLines w:val="0"/>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6"/>
          <w:szCs w:val="44"/>
          <w:lang w:val="en-US" w:eastAsia="zh-CN"/>
        </w:rPr>
        <w:t>王 佳</w:t>
      </w:r>
    </w:p>
    <w:p>
      <w:pPr>
        <w:keepNext w:val="0"/>
        <w:keepLines w:val="0"/>
        <w:pageBreakBefore w:val="0"/>
        <w:widowControl w:val="0"/>
        <w:kinsoku/>
        <w:wordWrap/>
        <w:overflowPunct/>
        <w:topLinePunct w:val="0"/>
        <w:autoSpaceDE/>
        <w:autoSpaceDN/>
        <w:bidi w:val="0"/>
        <w:adjustRightInd/>
        <w:snapToGrid/>
        <w:spacing w:afterAutospacing="0" w:line="640" w:lineRule="exact"/>
        <w:ind w:firstLine="600" w:firstLineChars="200"/>
        <w:jc w:val="both"/>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王佳，女，汉族，中共党员，砀山县第五中学教师。</w:t>
      </w:r>
      <w:r>
        <w:rPr>
          <w:rFonts w:hint="eastAsia" w:ascii="仿宋_GB2312" w:hAnsi="仿宋_GB2312" w:eastAsia="仿宋_GB2312" w:cs="仿宋_GB2312"/>
          <w:sz w:val="30"/>
          <w:szCs w:val="30"/>
        </w:rPr>
        <w:t>多年来，</w:t>
      </w:r>
      <w:r>
        <w:rPr>
          <w:rFonts w:hint="eastAsia" w:ascii="仿宋_GB2312" w:hAnsi="仿宋_GB2312" w:eastAsia="仿宋_GB2312" w:cs="仿宋_GB2312"/>
          <w:sz w:val="30"/>
          <w:szCs w:val="30"/>
          <w:lang w:val="en-US" w:eastAsia="zh-CN"/>
        </w:rPr>
        <w:t>王佳老师</w:t>
      </w:r>
      <w:r>
        <w:rPr>
          <w:rFonts w:hint="eastAsia" w:ascii="仿宋_GB2312" w:hAnsi="仿宋_GB2312" w:eastAsia="仿宋_GB2312" w:cs="仿宋_GB2312"/>
          <w:sz w:val="30"/>
          <w:szCs w:val="30"/>
        </w:rPr>
        <w:t>始终保持良好的工作作风，爱岗敬业，团结同志，乐于助人，具有较高的思想修养和业务素质，在同志中树立了良好的形象。</w:t>
      </w:r>
      <w:r>
        <w:rPr>
          <w:rFonts w:hint="eastAsia" w:ascii="仿宋_GB2312" w:hAnsi="仿宋_GB2312" w:eastAsia="仿宋_GB2312" w:cs="仿宋_GB2312"/>
          <w:sz w:val="30"/>
          <w:szCs w:val="30"/>
          <w:lang w:val="en-US" w:eastAsia="zh-CN"/>
        </w:rPr>
        <w:t>她终于党和人民的教育事业，把真情关爱留守儿童、乐于奉献作为工作目标，培养学生爱国情怀，树立远大的理想，端正学习态度，树立正确的社会主义核心价值观。</w:t>
      </w:r>
      <w:r>
        <w:rPr>
          <w:rFonts w:hint="eastAsia" w:ascii="仿宋_GB2312" w:hAnsi="仿宋_GB2312" w:eastAsia="仿宋_GB2312" w:cs="仿宋_GB2312"/>
          <w:sz w:val="30"/>
          <w:szCs w:val="30"/>
        </w:rPr>
        <w:t>她把全部</w:t>
      </w:r>
      <w:r>
        <w:rPr>
          <w:rFonts w:hint="eastAsia" w:ascii="仿宋_GB2312" w:hAnsi="仿宋_GB2312" w:eastAsia="仿宋_GB2312" w:cs="仿宋_GB2312"/>
          <w:sz w:val="30"/>
          <w:szCs w:val="30"/>
          <w:lang w:eastAsia="zh-CN"/>
        </w:rPr>
        <w:t>心血</w:t>
      </w:r>
      <w:r>
        <w:rPr>
          <w:rFonts w:hint="eastAsia" w:ascii="仿宋_GB2312" w:hAnsi="仿宋_GB2312" w:eastAsia="仿宋_GB2312" w:cs="仿宋_GB2312"/>
          <w:sz w:val="30"/>
          <w:szCs w:val="30"/>
        </w:rPr>
        <w:t>都倾注在教育事业上，深深扎根于农村教育这</w:t>
      </w:r>
      <w:r>
        <w:rPr>
          <w:rFonts w:hint="eastAsia" w:ascii="仿宋_GB2312" w:hAnsi="仿宋_GB2312" w:eastAsia="仿宋_GB2312" w:cs="仿宋_GB2312"/>
          <w:sz w:val="30"/>
          <w:szCs w:val="30"/>
          <w:lang w:eastAsia="zh-CN"/>
        </w:rPr>
        <w:t>片</w:t>
      </w:r>
      <w:r>
        <w:rPr>
          <w:rFonts w:hint="eastAsia" w:ascii="仿宋_GB2312" w:hAnsi="仿宋_GB2312" w:eastAsia="仿宋_GB2312" w:cs="仿宋_GB2312"/>
          <w:sz w:val="30"/>
          <w:szCs w:val="30"/>
        </w:rPr>
        <w:t>沃</w:t>
      </w:r>
      <w:r>
        <w:rPr>
          <w:rFonts w:hint="eastAsia" w:ascii="仿宋_GB2312" w:hAnsi="仿宋_GB2312" w:eastAsia="仿宋_GB2312" w:cs="仿宋_GB2312"/>
          <w:sz w:val="30"/>
          <w:szCs w:val="30"/>
          <w:lang w:eastAsia="zh-CN"/>
        </w:rPr>
        <w:t>土</w:t>
      </w:r>
      <w:r>
        <w:rPr>
          <w:rFonts w:hint="eastAsia" w:ascii="仿宋_GB2312" w:hAnsi="仿宋_GB2312" w:eastAsia="仿宋_GB2312" w:cs="仿宋_GB2312"/>
          <w:sz w:val="30"/>
          <w:szCs w:val="30"/>
        </w:rPr>
        <w:t>，踏踏实实</w:t>
      </w:r>
      <w:r>
        <w:rPr>
          <w:rFonts w:hint="eastAsia" w:ascii="仿宋_GB2312" w:hAnsi="仿宋_GB2312" w:eastAsia="仿宋_GB2312" w:cs="仿宋_GB2312"/>
          <w:sz w:val="30"/>
          <w:szCs w:val="30"/>
          <w:lang w:eastAsia="zh-CN"/>
        </w:rPr>
        <w:t>工</w:t>
      </w:r>
      <w:r>
        <w:rPr>
          <w:rFonts w:hint="eastAsia" w:ascii="仿宋_GB2312" w:hAnsi="仿宋_GB2312" w:eastAsia="仿宋_GB2312" w:cs="仿宋_GB2312"/>
          <w:sz w:val="30"/>
          <w:szCs w:val="30"/>
        </w:rPr>
        <w:t>作，勤勤恳恳育</w:t>
      </w:r>
      <w:r>
        <w:rPr>
          <w:rFonts w:hint="eastAsia" w:ascii="仿宋_GB2312" w:hAnsi="仿宋_GB2312" w:eastAsia="仿宋_GB2312" w:cs="仿宋_GB2312"/>
          <w:sz w:val="30"/>
          <w:szCs w:val="30"/>
          <w:lang w:eastAsia="zh-CN"/>
        </w:rPr>
        <w:t>人</w:t>
      </w:r>
      <w:r>
        <w:rPr>
          <w:rFonts w:hint="eastAsia" w:ascii="仿宋_GB2312" w:hAnsi="仿宋_GB2312" w:eastAsia="仿宋_GB2312" w:cs="仿宋_GB2312"/>
          <w:sz w:val="30"/>
          <w:szCs w:val="30"/>
        </w:rPr>
        <w:t>，赢得了</w:t>
      </w:r>
      <w:r>
        <w:rPr>
          <w:rFonts w:hint="eastAsia" w:ascii="仿宋_GB2312" w:hAnsi="仿宋_GB2312" w:eastAsia="仿宋_GB2312" w:cs="仿宋_GB2312"/>
          <w:sz w:val="30"/>
          <w:szCs w:val="30"/>
          <w:lang w:eastAsia="zh-CN"/>
        </w:rPr>
        <w:t>广大</w:t>
      </w:r>
      <w:r>
        <w:rPr>
          <w:rFonts w:hint="eastAsia" w:ascii="仿宋_GB2312" w:hAnsi="仿宋_GB2312" w:eastAsia="仿宋_GB2312" w:cs="仿宋_GB2312"/>
          <w:sz w:val="30"/>
          <w:szCs w:val="30"/>
        </w:rPr>
        <w:t>师</w:t>
      </w:r>
      <w:r>
        <w:rPr>
          <w:rFonts w:hint="eastAsia" w:ascii="仿宋_GB2312" w:hAnsi="仿宋_GB2312" w:eastAsia="仿宋_GB2312" w:cs="仿宋_GB2312"/>
          <w:sz w:val="30"/>
          <w:szCs w:val="30"/>
          <w:lang w:eastAsia="zh-CN"/>
        </w:rPr>
        <w:t>生</w:t>
      </w:r>
      <w:r>
        <w:rPr>
          <w:rFonts w:hint="eastAsia" w:ascii="仿宋_GB2312" w:hAnsi="仿宋_GB2312" w:eastAsia="仿宋_GB2312" w:cs="仿宋_GB2312"/>
          <w:sz w:val="30"/>
          <w:szCs w:val="30"/>
        </w:rPr>
        <w:t>及家长的赞誉。</w:t>
      </w:r>
      <w:r>
        <w:rPr>
          <w:rFonts w:hint="eastAsia" w:ascii="仿宋_GB2312" w:hAnsi="仿宋_GB2312" w:eastAsia="仿宋_GB2312" w:cs="仿宋_GB2312"/>
          <w:sz w:val="30"/>
          <w:szCs w:val="30"/>
          <w:lang w:val="en-US" w:eastAsia="zh-CN"/>
        </w:rPr>
        <w:t>工作期间曾荣获省、市、县级优质课，并多次荣获省、市、县级优秀辅导教师。</w:t>
      </w:r>
    </w:p>
    <w:p>
      <w:pPr>
        <w:keepNext w:val="0"/>
        <w:keepLines w:val="0"/>
        <w:pageBreakBefore w:val="0"/>
        <w:widowControl w:val="0"/>
        <w:kinsoku/>
        <w:wordWrap/>
        <w:overflowPunct/>
        <w:topLinePunct w:val="0"/>
        <w:autoSpaceDE/>
        <w:autoSpaceDN/>
        <w:bidi w:val="0"/>
        <w:adjustRightInd/>
        <w:snapToGrid/>
        <w:spacing w:afterAutospacing="0" w:line="240" w:lineRule="auto"/>
        <w:ind w:firstLine="0" w:firstLineChars="0"/>
        <w:jc w:val="center"/>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drawing>
          <wp:inline distT="0" distB="0" distL="114300" distR="114300">
            <wp:extent cx="1394460" cy="1859280"/>
            <wp:effectExtent l="0" t="0" r="15240" b="7620"/>
            <wp:docPr id="9" name="图片 9" descr="5a9e98faf0a9326fba3177406fa4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5a9e98faf0a9326fba3177406fa4811"/>
                    <pic:cNvPicPr>
                      <a:picLocks noChangeAspect="1"/>
                    </pic:cNvPicPr>
                  </pic:nvPicPr>
                  <pic:blipFill>
                    <a:blip r:embed="rId7"/>
                    <a:stretch>
                      <a:fillRect/>
                    </a:stretch>
                  </pic:blipFill>
                  <pic:spPr>
                    <a:xfrm>
                      <a:off x="0" y="0"/>
                      <a:ext cx="1394460" cy="1859280"/>
                    </a:xfrm>
                    <a:prstGeom prst="rect">
                      <a:avLst/>
                    </a:prstGeom>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240" w:lineRule="auto"/>
        <w:ind w:firstLine="3900" w:firstLineChars="1300"/>
        <w:jc w:val="both"/>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秦</w:t>
      </w:r>
      <w:bookmarkStart w:id="0" w:name="_GoBack"/>
      <w:bookmarkEnd w:id="0"/>
      <w:r>
        <w:rPr>
          <w:rFonts w:hint="eastAsia" w:ascii="仿宋_GB2312" w:hAnsi="仿宋_GB2312" w:eastAsia="仿宋_GB2312" w:cs="仿宋_GB2312"/>
          <w:kern w:val="2"/>
          <w:sz w:val="30"/>
          <w:szCs w:val="30"/>
          <w:lang w:val="en-US" w:eastAsia="zh-CN" w:bidi="ar-SA"/>
        </w:rPr>
        <w:t xml:space="preserve"> 瑨</w:t>
      </w:r>
    </w:p>
    <w:p>
      <w:pPr>
        <w:pStyle w:val="2"/>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秦瑨,女，汉族，中共党员，砀山县人民检察院综合业务部副主任同志思想坚定、作风扎实、尽职尽责，以实际行动彰显新时代检察官风采。在全国妇联宣传部、中央网信办网络社会工作局联合开展的2022年争做巾帼好网民活动中，入选“百个巾帼好网民故事”。先后荣获省“最美家庭”、市“三八红旗手标兵”、市“青年岗位能手”、县“最美职工”等荣誉称号，多次获评县检察院“先进个人”，2021年其家庭获评安徽省“文明家庭”荣誉称号。</w:t>
      </w:r>
    </w:p>
    <w:p>
      <w:pPr>
        <w:keepNext w:val="0"/>
        <w:keepLines w:val="0"/>
        <w:pageBreakBefore w:val="0"/>
        <w:widowControl w:val="0"/>
        <w:kinsoku/>
        <w:wordWrap/>
        <w:overflowPunct/>
        <w:topLinePunct w:val="0"/>
        <w:autoSpaceDE/>
        <w:autoSpaceDN/>
        <w:bidi w:val="0"/>
        <w:adjustRightInd/>
        <w:snapToGrid/>
        <w:spacing w:afterAutospacing="0" w:line="640" w:lineRule="exact"/>
        <w:ind w:firstLine="0" w:firstLineChars="0"/>
        <w:jc w:val="both"/>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0"/>
          <w:szCs w:val="30"/>
          <w:lang w:val="en-US" w:eastAsia="zh-CN"/>
        </w:rPr>
        <w:t>孝老爱亲</w:t>
      </w:r>
      <w:r>
        <w:rPr>
          <w:rFonts w:hint="default" w:ascii="仿宋_GB2312" w:hAnsi="仿宋_GB2312" w:eastAsia="仿宋_GB2312" w:cs="仿宋_GB2312"/>
          <w:sz w:val="32"/>
          <w:szCs w:val="32"/>
          <w:lang w:val="en-US"/>
        </w:rPr>
        <w:t xml:space="preserve">   </w:t>
      </w:r>
    </w:p>
    <w:p>
      <w:pPr>
        <w:ind w:firstLine="640" w:firstLineChars="200"/>
        <w:rPr>
          <w:rFonts w:hint="default" w:ascii="仿宋_GB2312" w:hAnsi="仿宋_GB2312" w:eastAsia="仿宋_GB2312" w:cs="仿宋_GB2312"/>
          <w:sz w:val="32"/>
          <w:szCs w:val="32"/>
          <w:lang w:val="en-US"/>
        </w:rPr>
      </w:pPr>
      <w:r>
        <w:rPr>
          <w:rFonts w:hint="default" w:ascii="仿宋_GB2312" w:hAnsi="仿宋_GB2312" w:eastAsia="仿宋_GB2312" w:cs="仿宋_GB2312"/>
          <w:sz w:val="32"/>
          <w:szCs w:val="32"/>
          <w:lang w:val="en-US"/>
        </w:rPr>
        <w:t xml:space="preserve">       </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drawing>
          <wp:inline distT="0" distB="0" distL="114300" distR="114300">
            <wp:extent cx="1485265" cy="2083435"/>
            <wp:effectExtent l="0" t="0" r="635" b="12065"/>
            <wp:docPr id="4" name="图片 4" descr="李祝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李祝敏"/>
                    <pic:cNvPicPr>
                      <a:picLocks noChangeAspect="1"/>
                    </pic:cNvPicPr>
                  </pic:nvPicPr>
                  <pic:blipFill>
                    <a:blip r:embed="rId8"/>
                    <a:stretch>
                      <a:fillRect/>
                    </a:stretch>
                  </pic:blipFill>
                  <pic:spPr>
                    <a:xfrm>
                      <a:off x="0" y="0"/>
                      <a:ext cx="1485265" cy="208343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李祝敏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祝敏，女，群众，砀山县玄庙镇大寨村村民。李祝敏的丈夫双臂截肢，夫妻两人相依相伴、相互扶持20多年。2016年，李祝敏的公公突发脑血栓，无法正常行走，生活不能自理，李祝敏便一日三餐、洗衣洗脚擦身，帮助公公护理按摩双腿，无微不至的照顾，一直到现在。2年前李祝敏</w:t>
      </w:r>
      <w:r>
        <w:rPr>
          <w:rFonts w:hint="eastAsia" w:ascii="仿宋_GB2312" w:hAnsi="仿宋_GB2312" w:eastAsia="仿宋_GB2312" w:cs="仿宋_GB2312"/>
          <w:sz w:val="32"/>
          <w:szCs w:val="32"/>
        </w:rPr>
        <w:t>把</w:t>
      </w:r>
      <w:r>
        <w:rPr>
          <w:rFonts w:hint="eastAsia" w:ascii="仿宋_GB2312" w:hAnsi="仿宋_GB2312" w:eastAsia="仿宋_GB2312" w:cs="仿宋_GB2312"/>
          <w:sz w:val="32"/>
          <w:szCs w:val="32"/>
          <w:lang w:eastAsia="zh-CN"/>
        </w:rPr>
        <w:t>母亲也</w:t>
      </w:r>
      <w:r>
        <w:rPr>
          <w:rFonts w:hint="eastAsia" w:ascii="仿宋_GB2312" w:hAnsi="仿宋_GB2312" w:eastAsia="仿宋_GB2312" w:cs="仿宋_GB2312"/>
          <w:sz w:val="32"/>
          <w:szCs w:val="32"/>
        </w:rPr>
        <w:t>从</w:t>
      </w:r>
      <w:r>
        <w:rPr>
          <w:rFonts w:hint="eastAsia" w:ascii="仿宋_GB2312" w:hAnsi="仿宋_GB2312" w:eastAsia="仿宋_GB2312" w:cs="仿宋_GB2312"/>
          <w:sz w:val="32"/>
          <w:szCs w:val="32"/>
          <w:lang w:eastAsia="zh-CN"/>
        </w:rPr>
        <w:t>外地老家</w:t>
      </w:r>
      <w:r>
        <w:rPr>
          <w:rFonts w:hint="eastAsia" w:ascii="仿宋_GB2312" w:hAnsi="仿宋_GB2312" w:eastAsia="仿宋_GB2312" w:cs="仿宋_GB2312"/>
          <w:sz w:val="32"/>
          <w:szCs w:val="32"/>
        </w:rPr>
        <w:t>接到了</w:t>
      </w:r>
      <w:r>
        <w:rPr>
          <w:rFonts w:hint="eastAsia" w:ascii="仿宋_GB2312" w:hAnsi="仿宋_GB2312" w:eastAsia="仿宋_GB2312" w:cs="仿宋_GB2312"/>
          <w:sz w:val="32"/>
          <w:szCs w:val="32"/>
          <w:lang w:eastAsia="zh-CN"/>
        </w:rPr>
        <w:t>家里生活，和丈夫</w:t>
      </w:r>
      <w:r>
        <w:rPr>
          <w:rFonts w:hint="eastAsia" w:ascii="仿宋_GB2312" w:hAnsi="仿宋_GB2312" w:eastAsia="仿宋_GB2312" w:cs="仿宋_GB2312"/>
          <w:sz w:val="32"/>
          <w:szCs w:val="32"/>
          <w:lang w:val="en-US" w:eastAsia="zh-CN"/>
        </w:rPr>
        <w:t>共同</w:t>
      </w:r>
      <w:r>
        <w:rPr>
          <w:rFonts w:hint="eastAsia" w:ascii="仿宋_GB2312" w:hAnsi="仿宋_GB2312" w:eastAsia="仿宋_GB2312" w:cs="仿宋_GB2312"/>
          <w:sz w:val="32"/>
          <w:szCs w:val="32"/>
        </w:rPr>
        <w:t>照顾</w:t>
      </w:r>
      <w:r>
        <w:rPr>
          <w:rFonts w:hint="eastAsia" w:ascii="仿宋_GB2312" w:hAnsi="仿宋_GB2312" w:eastAsia="仿宋_GB2312" w:cs="仿宋_GB2312"/>
          <w:sz w:val="32"/>
          <w:szCs w:val="32"/>
          <w:lang w:eastAsia="zh-CN"/>
        </w:rPr>
        <w:t>双方的老人，</w:t>
      </w:r>
      <w:r>
        <w:rPr>
          <w:rFonts w:hint="eastAsia" w:ascii="仿宋_GB2312" w:hAnsi="仿宋_GB2312" w:eastAsia="仿宋_GB2312" w:cs="仿宋_GB2312"/>
          <w:sz w:val="32"/>
          <w:szCs w:val="32"/>
          <w:lang w:val="en-US" w:eastAsia="zh-CN"/>
        </w:rPr>
        <w:t>她们夫妻的孝顺在邻里间被广为称赞。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drawing>
          <wp:inline distT="0" distB="0" distL="114300" distR="114300">
            <wp:extent cx="1115060" cy="1748790"/>
            <wp:effectExtent l="0" t="0" r="8890" b="3810"/>
            <wp:docPr id="5" name="图片 5" descr="54f602b4ee5b7bf993c837e7d5b0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54f602b4ee5b7bf993c837e7d5b0331"/>
                    <pic:cNvPicPr>
                      <a:picLocks noChangeAspect="1"/>
                    </pic:cNvPicPr>
                  </pic:nvPicPr>
                  <pic:blipFill>
                    <a:blip r:embed="rId9"/>
                    <a:stretch>
                      <a:fillRect/>
                    </a:stretch>
                  </pic:blipFill>
                  <pic:spPr>
                    <a:xfrm>
                      <a:off x="0" y="0"/>
                      <a:ext cx="1115060" cy="1748790"/>
                    </a:xfrm>
                    <a:prstGeom prst="rect">
                      <a:avLst/>
                    </a:prstGeom>
                  </pic:spPr>
                </pic:pic>
              </a:graphicData>
            </a:graphic>
          </wp:inline>
        </w:drawing>
      </w:r>
    </w:p>
    <w:p>
      <w:pPr>
        <w:pStyle w:val="2"/>
        <w:rPr>
          <w:rFonts w:hint="default"/>
          <w:lang w:val="en-US" w:eastAsia="zh-CN"/>
        </w:rPr>
      </w:pPr>
      <w:r>
        <w:rPr>
          <w:rFonts w:hint="eastAsia" w:ascii="仿宋_GB2312" w:hAnsi="仿宋_GB2312" w:eastAsia="仿宋_GB2312" w:cs="仿宋_GB2312"/>
          <w:kern w:val="2"/>
          <w:sz w:val="30"/>
          <w:szCs w:val="30"/>
          <w:lang w:val="en-US" w:eastAsia="zh-CN" w:bidi="ar-SA"/>
        </w:rPr>
        <w:t xml:space="preserve">    黄楚英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left="0" w:right="0" w:firstLine="555"/>
        <w:jc w:val="both"/>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黄楚英，女，群众，砀山县第五中学教师。黄楚英以自己的行动深刻诠释了孝老、爱亲的传统美德。婆婆2011年不幸患上了阿兹海默症，从记忆力下降到大小便不能自理，直至瘫痪在床、丧失语言功能、不能翻身，长期卧病在床，对此黄楚英照顾时考虑到方方面面，从不嫌弃，从不皱眉。为了老人的身体，每餐饭都肉、蛋、蔬菜、主食混在一起用料理机打成稠糊再喂，大小便及时清理，房间里一直保持干净、整洁、无异味，就这样一坚持就是十多年，用朴实的行动诠释了孝老爱亲的传统美德，2021年获评砀山县“最美媳妇”称号。</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_GB2312" w:hAnsi="仿宋_GB2312" w:eastAsia="仿宋_GB2312" w:cs="仿宋_GB2312"/>
          <w:sz w:val="32"/>
          <w:szCs w:val="32"/>
          <w:lang w:val="en-US"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见义勇为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jc w:val="center"/>
        <w:textAlignment w:val="auto"/>
        <w:rPr>
          <w:rFonts w:hint="eastAsia" w:ascii="Times New Roman" w:eastAsia="方正黑体_GBK"/>
          <w:sz w:val="21"/>
          <w:szCs w:val="21"/>
          <w:lang w:eastAsia="zh-CN"/>
        </w:rPr>
      </w:pPr>
      <w:r>
        <w:rPr>
          <w:rFonts w:hint="eastAsia" w:ascii="Times New Roman" w:eastAsia="方正黑体_GBK"/>
          <w:sz w:val="21"/>
          <w:szCs w:val="21"/>
          <w:lang w:eastAsia="zh-CN"/>
        </w:rPr>
        <w:drawing>
          <wp:inline distT="0" distB="0" distL="114300" distR="114300">
            <wp:extent cx="1260475" cy="1764665"/>
            <wp:effectExtent l="0" t="0" r="15875" b="6985"/>
            <wp:docPr id="6" name="图片 6" descr="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证件照"/>
                    <pic:cNvPicPr>
                      <a:picLocks noChangeAspect="1"/>
                    </pic:cNvPicPr>
                  </pic:nvPicPr>
                  <pic:blipFill>
                    <a:blip r:embed="rId10"/>
                    <a:stretch>
                      <a:fillRect/>
                    </a:stretch>
                  </pic:blipFill>
                  <pic:spPr>
                    <a:xfrm>
                      <a:off x="0" y="0"/>
                      <a:ext cx="1260475" cy="1764665"/>
                    </a:xfrm>
                    <a:prstGeom prst="rect">
                      <a:avLst/>
                    </a:prstGeom>
                  </pic:spPr>
                </pic:pic>
              </a:graphicData>
            </a:graphic>
          </wp:inline>
        </w:drawing>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3840" w:firstLineChars="1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刘枝沅</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jc w:val="center"/>
        <w:textAlignment w:val="auto"/>
        <w:rPr>
          <w:rFonts w:hint="eastAsia" w:ascii="Times New Roman" w:eastAsia="方正黑体_GBK"/>
          <w:sz w:val="21"/>
          <w:szCs w:val="21"/>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600"/>
        <w:jc w:val="left"/>
        <w:textAlignment w:val="auto"/>
        <w:rPr>
          <w:rFonts w:hint="eastAsia" w:ascii="宋体" w:hAnsi="宋体" w:eastAsia="宋体" w:cs="宋体"/>
          <w:sz w:val="28"/>
          <w:szCs w:val="28"/>
          <w:lang w:eastAsia="zh-CN"/>
        </w:rPr>
      </w:pPr>
      <w:r>
        <w:rPr>
          <w:rFonts w:hint="eastAsia" w:ascii="仿宋_GB2312" w:hAnsi="仿宋_GB2312" w:eastAsia="仿宋_GB2312" w:cs="仿宋_GB2312"/>
          <w:sz w:val="32"/>
          <w:szCs w:val="32"/>
          <w:lang w:eastAsia="zh-CN"/>
        </w:rPr>
        <w:t>刘枝沅，男，群众，砀山县葛集镇葛集村村民。2023年9月17日，刘枝沅和好友外出游玩，途经砀山县西南门林屯水库附近，突然听到有小孩哭泣呼救声。刘枝沅和好友连忙查看情况，发现水中有一个小孩勉强露出头顶，刘枝沅和朋友迅速跳入水中救援，因岸边太滑两人无法上岸，刘枝沅让岸上的人手拉手先将昏迷的男子救助上岸，刘枝沅上岸后马上对溺水的男子采取心肺复苏救助，待男子慢慢苏醒后，刘枝沅再次下水将还未上岸的好友及孩子慢慢带上岸边，随后警务人员人员赶到现场一边维护现场秩序一边紧急开展二次救助，待120赶到后，为男子吸氧并检查，最终该男子脱离生命危险。</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600"/>
        <w:jc w:val="center"/>
        <w:textAlignment w:val="auto"/>
        <w:rPr>
          <w:rFonts w:hint="eastAsia" w:ascii="宋体" w:hAnsi="宋体" w:eastAsia="宋体" w:cs="宋体"/>
          <w:sz w:val="28"/>
          <w:szCs w:val="28"/>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0"/>
        <w:jc w:val="left"/>
        <w:textAlignment w:val="auto"/>
        <w:rPr>
          <w:rFonts w:hint="eastAsia" w:ascii="宋体" w:hAnsi="宋体" w:eastAsia="宋体" w:cs="宋体"/>
          <w:sz w:val="32"/>
          <w:szCs w:val="32"/>
          <w:lang w:val="en-US" w:eastAsia="zh-CN"/>
        </w:rPr>
      </w:pPr>
      <w:r>
        <w:rPr>
          <w:rFonts w:hint="eastAsia" w:ascii="仿宋_GB2312" w:hAnsi="仿宋_GB2312" w:eastAsia="仿宋_GB2312" w:cs="仿宋_GB2312"/>
          <w:sz w:val="32"/>
          <w:szCs w:val="32"/>
          <w:lang w:val="en-US" w:eastAsia="zh-CN"/>
        </w:rPr>
        <w:t>诚实守信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drawing>
          <wp:inline distT="0" distB="0" distL="114300" distR="114300">
            <wp:extent cx="990600" cy="1501140"/>
            <wp:effectExtent l="0" t="0" r="0" b="3810"/>
            <wp:docPr id="8" name="图片 8" descr="54e69bdfe418171a3566af1ea596c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54e69bdfe418171a3566af1ea596c4c"/>
                    <pic:cNvPicPr>
                      <a:picLocks noChangeAspect="1"/>
                    </pic:cNvPicPr>
                  </pic:nvPicPr>
                  <pic:blipFill>
                    <a:blip r:embed="rId11"/>
                    <a:stretch>
                      <a:fillRect/>
                    </a:stretch>
                  </pic:blipFill>
                  <pic:spPr>
                    <a:xfrm>
                      <a:off x="0" y="0"/>
                      <a:ext cx="990600" cy="1501140"/>
                    </a:xfrm>
                    <a:prstGeom prst="rect">
                      <a:avLst/>
                    </a:prstGeom>
                  </pic:spPr>
                </pic:pic>
              </a:graphicData>
            </a:graphic>
          </wp:inline>
        </w:drawing>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0"/>
        <w:jc w:val="center"/>
        <w:textAlignment w:val="auto"/>
        <w:rPr>
          <w:rFonts w:hint="eastAsia" w:ascii="宋体" w:hAnsi="宋体" w:eastAsia="宋体" w:cs="宋体"/>
          <w:sz w:val="21"/>
          <w:szCs w:val="21"/>
          <w:lang w:eastAsia="zh-CN"/>
        </w:rPr>
      </w:pPr>
      <w:r>
        <w:rPr>
          <w:rFonts w:hint="eastAsia" w:ascii="仿宋_GB2312" w:hAnsi="仿宋_GB2312" w:eastAsia="仿宋_GB2312" w:cs="仿宋_GB2312"/>
          <w:sz w:val="32"/>
          <w:szCs w:val="32"/>
          <w:lang w:val="en-US" w:eastAsia="zh-CN"/>
        </w:rPr>
        <w:t>庞雁伟</w:t>
      </w:r>
    </w:p>
    <w:p>
      <w:pPr>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庞雁伟，女，群众，砀山县周寨镇周寨村个体户。</w:t>
      </w:r>
      <w:r>
        <w:rPr>
          <w:rFonts w:hint="eastAsia" w:ascii="仿宋_GB2312" w:hAnsi="仿宋_GB2312" w:eastAsia="仿宋_GB2312" w:cs="仿宋_GB2312"/>
          <w:sz w:val="32"/>
          <w:szCs w:val="32"/>
          <w:lang w:val="en-US" w:eastAsia="zh-CN"/>
        </w:rPr>
        <w:t>庞雁伟经营着一家小餐馆，经常会有顾客将财物遗留在店里，粗略统计一下，庞雁伟这些年共返还手机20余部，现金若干元。其中几年前，一名内蒙古商人遗失了一个包，打开一看，竟然有足足70万元现金，当失主慌张的找过来的时候，经过当面确认，立即归还了这笔钱，内蒙古商人当场拿出一部分现金表示感谢，被庞雁伟婉拒。同时庞雁伟还是拥军先进个人，</w:t>
      </w:r>
      <w:r>
        <w:rPr>
          <w:rFonts w:hint="eastAsia" w:ascii="仿宋_GB2312" w:hAnsi="仿宋_GB2312" w:eastAsia="仿宋_GB2312" w:cs="仿宋_GB2312"/>
          <w:b w:val="0"/>
          <w:bCs w:val="0"/>
          <w:sz w:val="32"/>
          <w:szCs w:val="32"/>
          <w:lang w:val="en-US" w:eastAsia="zh-CN"/>
        </w:rPr>
        <w:t>她常说一句就是：“既然参不了军，我就选择一辈子拥军”！她是这样说的也是这样做的，自2007年起，庞雁伟便用实际行动开始了她的拥军之路，担当义务拥军宣讲员，这一干就是16年，用实际行动践行着自己的诺言。</w:t>
      </w:r>
    </w:p>
    <w:p>
      <w:pPr>
        <w:pStyle w:val="6"/>
        <w:shd w:val="clear" w:color="auto" w:fill="FFFFFF"/>
        <w:spacing w:before="0" w:beforeAutospacing="0" w:after="0" w:afterAutospacing="0"/>
        <w:ind w:firstLine="640" w:firstLineChars="200"/>
        <w:rPr>
          <w:rFonts w:hint="eastAsia" w:ascii="仿宋" w:hAnsi="仿宋" w:eastAsia="仿宋" w:cs="宋体"/>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3YTU4Mzc0NTQyNTQ5MjUwNGU0OWYzNzkzZTEzZDQifQ=="/>
  </w:docVars>
  <w:rsids>
    <w:rsidRoot w:val="00000000"/>
    <w:rsid w:val="01697BCB"/>
    <w:rsid w:val="090C400C"/>
    <w:rsid w:val="0F8E40B2"/>
    <w:rsid w:val="157F5E30"/>
    <w:rsid w:val="172142D1"/>
    <w:rsid w:val="18AF4EC6"/>
    <w:rsid w:val="1B7B0E17"/>
    <w:rsid w:val="22D06139"/>
    <w:rsid w:val="3D3F3E29"/>
    <w:rsid w:val="3EDC17CB"/>
    <w:rsid w:val="556F1574"/>
    <w:rsid w:val="59897A25"/>
    <w:rsid w:val="5C521E8B"/>
    <w:rsid w:val="5CF24956"/>
    <w:rsid w:val="609334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0"/>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jc w:val="center"/>
    </w:pPr>
    <w:rPr>
      <w:rFonts w:eastAsia="方正小标宋简体"/>
      <w:sz w:val="36"/>
    </w:rPr>
  </w:style>
  <w:style w:type="paragraph" w:styleId="4">
    <w:name w:val="Body Text Indent"/>
    <w:basedOn w:val="1"/>
    <w:qFormat/>
    <w:uiPriority w:val="99"/>
    <w:pPr>
      <w:ind w:left="420" w:leftChars="200"/>
    </w:pPr>
  </w:style>
  <w:style w:type="paragraph" w:styleId="5">
    <w:name w:val="Body Text Indent 2"/>
    <w:basedOn w:val="1"/>
    <w:autoRedefine/>
    <w:unhideWhenUsed/>
    <w:qFormat/>
    <w:uiPriority w:val="99"/>
    <w:pPr>
      <w:spacing w:after="120" w:line="480" w:lineRule="auto"/>
      <w:ind w:left="420" w:leftChars="200"/>
    </w:p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7">
    <w:name w:val="Body Text First Indent 2"/>
    <w:basedOn w:val="4"/>
    <w:qFormat/>
    <w:uiPriority w:val="99"/>
    <w:pPr>
      <w:ind w:firstLine="420" w:firstLineChars="200"/>
    </w:pPr>
  </w:style>
  <w:style w:type="character" w:customStyle="1" w:styleId="10">
    <w:name w:val="UserStyle_0"/>
    <w:link w:val="1"/>
    <w:autoRedefine/>
    <w:semiHidden/>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2022-04-28T02:05:00Z</dcterms:created>
  <dc:creator>Administrator</dc:creator>
  <cp:lastModifiedBy>王肖。。</cp:lastModifiedBy>
  <dcterms:modified xsi:type="dcterms:W3CDTF">2023-12-08T01:38:03Z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FAFA296979F34777AD49BDB406C25942_13</vt:lpwstr>
  </property>
</Properties>
</file>